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D5" w:rsidRPr="00704ED5" w:rsidRDefault="00704ED5" w:rsidP="00704ED5">
      <w:pPr>
        <w:jc w:val="both"/>
        <w:rPr>
          <w:b/>
          <w:sz w:val="16"/>
          <w:szCs w:val="16"/>
        </w:rPr>
      </w:pPr>
    </w:p>
    <w:p w:rsidR="00143D9C" w:rsidRPr="00F5416A" w:rsidRDefault="00372F35" w:rsidP="00F5416A">
      <w:pPr>
        <w:widowControl/>
        <w:autoSpaceDN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 w:rsidRPr="00F5416A">
        <w:rPr>
          <w:b/>
          <w:color w:val="FF0000"/>
          <w:kern w:val="0"/>
          <w:sz w:val="22"/>
          <w:szCs w:val="22"/>
          <w:lang w:eastAsia="zh-CN"/>
        </w:rPr>
        <w:t>GRADUATORI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  <w:r w:rsidRPr="00F5416A">
        <w:rPr>
          <w:b/>
          <w:color w:val="FF0000"/>
          <w:kern w:val="0"/>
          <w:sz w:val="22"/>
          <w:szCs w:val="22"/>
          <w:lang w:eastAsia="zh-CN"/>
        </w:rPr>
        <w:t xml:space="preserve"> PROVVISORI</w:t>
      </w:r>
      <w:r w:rsidR="00C20B6B">
        <w:rPr>
          <w:b/>
          <w:color w:val="FF0000"/>
          <w:kern w:val="0"/>
          <w:sz w:val="22"/>
          <w:szCs w:val="22"/>
          <w:lang w:eastAsia="zh-CN"/>
        </w:rPr>
        <w:t>A</w:t>
      </w:r>
    </w:p>
    <w:p w:rsidR="00F5416A" w:rsidRPr="00F5416A" w:rsidRDefault="00C328AE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color w:val="FF0000"/>
          <w:kern w:val="0"/>
          <w:sz w:val="22"/>
          <w:szCs w:val="22"/>
          <w:lang w:eastAsia="zh-CN"/>
        </w:rPr>
      </w:pPr>
      <w:r>
        <w:rPr>
          <w:b/>
          <w:color w:val="FF0000"/>
          <w:kern w:val="0"/>
          <w:sz w:val="22"/>
          <w:szCs w:val="22"/>
          <w:lang w:eastAsia="zh-CN"/>
        </w:rPr>
        <w:t>COTP/01 TEAORIA DELL’ARMONIA E ANALISI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Cs w:val="24"/>
          <w:lang w:eastAsia="zh-CN"/>
        </w:rPr>
      </w:pP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PROCEDURA COMPARATIVA PER TITOLI PER LA COSTITUZIONE DI ELENCHI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>UTILI AI FINI DEL CONFERIMENTO DI INCARICHI DI DOCENZA A CONTRATTO</w:t>
      </w:r>
    </w:p>
    <w:p w:rsidR="00F5416A" w:rsidRPr="00F5416A" w:rsidRDefault="00F5416A" w:rsidP="00F5416A">
      <w:pPr>
        <w:widowControl/>
        <w:autoSpaceDN/>
        <w:spacing w:before="120"/>
        <w:ind w:left="284" w:right="284"/>
        <w:jc w:val="center"/>
        <w:textAlignment w:val="auto"/>
        <w:rPr>
          <w:b/>
          <w:kern w:val="0"/>
          <w:sz w:val="22"/>
          <w:szCs w:val="22"/>
          <w:lang w:eastAsia="zh-CN"/>
        </w:rPr>
      </w:pPr>
      <w:r w:rsidRPr="00F5416A">
        <w:rPr>
          <w:b/>
          <w:kern w:val="0"/>
          <w:sz w:val="22"/>
          <w:szCs w:val="22"/>
          <w:lang w:eastAsia="zh-CN"/>
        </w:rPr>
        <w:t xml:space="preserve">CORSI ACCADEMICI A.A. </w:t>
      </w:r>
      <w:r w:rsidR="008B6C72">
        <w:rPr>
          <w:b/>
          <w:kern w:val="0"/>
          <w:sz w:val="22"/>
          <w:szCs w:val="22"/>
          <w:lang w:eastAsia="zh-CN"/>
        </w:rPr>
        <w:t>2022/2023</w:t>
      </w:r>
      <w:r w:rsidRPr="00F5416A">
        <w:rPr>
          <w:b/>
          <w:kern w:val="0"/>
          <w:sz w:val="22"/>
          <w:szCs w:val="22"/>
          <w:lang w:eastAsia="zh-CN"/>
        </w:rPr>
        <w:t xml:space="preserve"> E </w:t>
      </w:r>
      <w:r w:rsidR="008B6C72">
        <w:rPr>
          <w:b/>
          <w:kern w:val="0"/>
          <w:sz w:val="22"/>
          <w:szCs w:val="22"/>
          <w:lang w:eastAsia="zh-CN"/>
        </w:rPr>
        <w:t>2023/2024</w:t>
      </w:r>
    </w:p>
    <w:p w:rsidR="00F5416A" w:rsidRDefault="00F5416A" w:rsidP="00F5416A">
      <w:pPr>
        <w:widowControl/>
        <w:autoSpaceDN/>
        <w:spacing w:before="120"/>
        <w:ind w:right="284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143D9C" w:rsidP="00A632F0">
      <w:pPr>
        <w:widowControl/>
        <w:autoSpaceDN/>
        <w:spacing w:before="120" w:line="276" w:lineRule="auto"/>
        <w:ind w:left="284" w:right="284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>Con</w:t>
      </w:r>
      <w:r w:rsidR="00372F35" w:rsidRPr="00372F35">
        <w:rPr>
          <w:kern w:val="0"/>
          <w:sz w:val="22"/>
          <w:szCs w:val="22"/>
          <w:lang w:eastAsia="zh-CN"/>
        </w:rPr>
        <w:t xml:space="preserve"> riferimento al</w:t>
      </w:r>
      <w:r w:rsidR="00F5416A">
        <w:rPr>
          <w:kern w:val="0"/>
          <w:sz w:val="22"/>
          <w:szCs w:val="22"/>
          <w:lang w:eastAsia="zh-CN"/>
        </w:rPr>
        <w:t xml:space="preserve">la Procedura </w:t>
      </w:r>
      <w:r w:rsidR="008B6C72">
        <w:rPr>
          <w:kern w:val="0"/>
          <w:sz w:val="22"/>
          <w:szCs w:val="22"/>
          <w:lang w:eastAsia="zh-CN"/>
        </w:rPr>
        <w:t>selettiva pubblica per titoli per la formazione di Graduatorie d’Istituto</w:t>
      </w:r>
      <w:r w:rsidR="00F5416A" w:rsidRPr="00F5416A">
        <w:rPr>
          <w:kern w:val="0"/>
          <w:sz w:val="22"/>
          <w:szCs w:val="22"/>
          <w:lang w:eastAsia="zh-CN"/>
        </w:rPr>
        <w:t xml:space="preserve"> per l’A.A. </w:t>
      </w:r>
      <w:r w:rsidR="008B6C72">
        <w:rPr>
          <w:kern w:val="0"/>
          <w:sz w:val="22"/>
          <w:szCs w:val="22"/>
          <w:lang w:eastAsia="zh-CN"/>
        </w:rPr>
        <w:t>2022/2023</w:t>
      </w:r>
      <w:r w:rsidR="00F5416A" w:rsidRPr="00F5416A">
        <w:rPr>
          <w:kern w:val="0"/>
          <w:sz w:val="22"/>
          <w:szCs w:val="22"/>
          <w:lang w:eastAsia="zh-CN"/>
        </w:rPr>
        <w:t xml:space="preserve"> e l’A.A. </w:t>
      </w:r>
      <w:r w:rsidR="008B6C72">
        <w:rPr>
          <w:kern w:val="0"/>
          <w:sz w:val="22"/>
          <w:szCs w:val="22"/>
          <w:lang w:eastAsia="zh-CN"/>
        </w:rPr>
        <w:t>2023/2024</w:t>
      </w:r>
      <w:r w:rsidR="00F5416A" w:rsidRPr="00F5416A">
        <w:rPr>
          <w:kern w:val="0"/>
          <w:sz w:val="22"/>
          <w:szCs w:val="22"/>
          <w:lang w:eastAsia="zh-CN"/>
        </w:rPr>
        <w:t xml:space="preserve"> (Prot. n. </w:t>
      </w:r>
      <w:r w:rsidR="008B6C72">
        <w:rPr>
          <w:kern w:val="0"/>
          <w:sz w:val="22"/>
          <w:szCs w:val="22"/>
          <w:lang w:eastAsia="zh-CN"/>
        </w:rPr>
        <w:t>2639</w:t>
      </w:r>
      <w:r w:rsidR="00F5416A" w:rsidRPr="00F5416A">
        <w:rPr>
          <w:kern w:val="0"/>
          <w:sz w:val="22"/>
          <w:szCs w:val="22"/>
          <w:lang w:eastAsia="zh-CN"/>
        </w:rPr>
        <w:t xml:space="preserve"> del </w:t>
      </w:r>
      <w:r w:rsidR="008B6C72">
        <w:rPr>
          <w:kern w:val="0"/>
          <w:sz w:val="22"/>
          <w:szCs w:val="22"/>
          <w:lang w:eastAsia="zh-CN"/>
        </w:rPr>
        <w:t>05/05/2022</w:t>
      </w:r>
      <w:r w:rsidR="00F5416A" w:rsidRPr="00F5416A">
        <w:rPr>
          <w:kern w:val="0"/>
          <w:sz w:val="22"/>
          <w:szCs w:val="22"/>
          <w:lang w:eastAsia="zh-CN"/>
        </w:rPr>
        <w:t>)</w:t>
      </w:r>
      <w:r w:rsidR="00F5416A">
        <w:rPr>
          <w:kern w:val="0"/>
          <w:sz w:val="22"/>
          <w:szCs w:val="22"/>
          <w:lang w:eastAsia="zh-CN"/>
        </w:rPr>
        <w:t xml:space="preserve">, </w:t>
      </w:r>
      <w:r w:rsidR="00372F35" w:rsidRPr="00372F35">
        <w:rPr>
          <w:kern w:val="0"/>
          <w:sz w:val="22"/>
          <w:szCs w:val="22"/>
          <w:lang w:eastAsia="zh-CN"/>
        </w:rPr>
        <w:t xml:space="preserve">la Commissione preposta alla valutazione delle domande pervenute si è riunita </w:t>
      </w:r>
      <w:r w:rsidR="008400A1">
        <w:rPr>
          <w:kern w:val="0"/>
          <w:sz w:val="22"/>
          <w:szCs w:val="22"/>
          <w:lang w:eastAsia="zh-CN"/>
        </w:rPr>
        <w:t>e,</w:t>
      </w:r>
      <w:r w:rsidR="00372F35" w:rsidRPr="00372F35">
        <w:rPr>
          <w:kern w:val="0"/>
          <w:sz w:val="22"/>
          <w:szCs w:val="22"/>
          <w:lang w:eastAsia="zh-CN"/>
        </w:rPr>
        <w:t xml:space="preserve"> terminata la valutazione dei candidati, ha concluso i lavori redigendo il verbale con l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="00372F35" w:rsidRPr="00372F35">
        <w:rPr>
          <w:kern w:val="0"/>
          <w:sz w:val="22"/>
          <w:szCs w:val="22"/>
          <w:lang w:eastAsia="zh-CN"/>
        </w:rPr>
        <w:t xml:space="preserve"> di merito.</w:t>
      </w:r>
    </w:p>
    <w:p w:rsidR="00372F35" w:rsidRPr="00372F35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Verificata la regolarità dei lavori della Commissione, si approvano gli atti e si dispone la pubblicazione dell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provvisori</w:t>
      </w:r>
      <w:r w:rsidR="00C20B6B">
        <w:rPr>
          <w:kern w:val="0"/>
          <w:sz w:val="22"/>
          <w:szCs w:val="22"/>
          <w:lang w:eastAsia="zh-CN"/>
        </w:rPr>
        <w:t>a</w:t>
      </w:r>
      <w:r w:rsidRPr="00372F35">
        <w:rPr>
          <w:kern w:val="0"/>
          <w:sz w:val="22"/>
          <w:szCs w:val="22"/>
          <w:lang w:eastAsia="zh-CN"/>
        </w:rPr>
        <w:t xml:space="preserve"> dei candidati</w:t>
      </w:r>
      <w:r w:rsidR="00F5416A">
        <w:rPr>
          <w:kern w:val="0"/>
          <w:sz w:val="22"/>
          <w:szCs w:val="22"/>
          <w:lang w:eastAsia="zh-CN"/>
        </w:rPr>
        <w:t xml:space="preserve"> idonei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F5416A" w:rsidRDefault="00372F35" w:rsidP="00A632F0">
      <w:pPr>
        <w:widowControl/>
        <w:autoSpaceDN/>
        <w:spacing w:before="120" w:line="276" w:lineRule="auto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In caso di assenza di reclami nei cinque giorni successivi alla pubblicazione, l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graduatori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 xml:space="preserve"> si intend</w:t>
      </w:r>
      <w:r w:rsidR="00F5416A">
        <w:rPr>
          <w:kern w:val="0"/>
          <w:sz w:val="22"/>
          <w:szCs w:val="22"/>
          <w:lang w:eastAsia="zh-CN"/>
        </w:rPr>
        <w:t>ono</w:t>
      </w:r>
      <w:r w:rsidRPr="00372F35">
        <w:rPr>
          <w:kern w:val="0"/>
          <w:sz w:val="22"/>
          <w:szCs w:val="22"/>
          <w:lang w:eastAsia="zh-CN"/>
        </w:rPr>
        <w:t xml:space="preserve"> definitiv</w:t>
      </w:r>
      <w:r w:rsidR="00F5416A">
        <w:rPr>
          <w:kern w:val="0"/>
          <w:sz w:val="22"/>
          <w:szCs w:val="22"/>
          <w:lang w:eastAsia="zh-CN"/>
        </w:rPr>
        <w:t>e</w:t>
      </w:r>
      <w:r w:rsidRPr="00372F35">
        <w:rPr>
          <w:kern w:val="0"/>
          <w:sz w:val="22"/>
          <w:szCs w:val="22"/>
          <w:lang w:eastAsia="zh-CN"/>
        </w:rPr>
        <w:t>.</w:t>
      </w:r>
    </w:p>
    <w:p w:rsidR="00924CD6" w:rsidRDefault="00924CD6" w:rsidP="00924CD6">
      <w:pPr>
        <w:widowControl/>
        <w:autoSpaceDN/>
        <w:spacing w:before="120"/>
        <w:ind w:left="284" w:right="284" w:firstLine="709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914"/>
        <w:gridCol w:w="1748"/>
        <w:gridCol w:w="1748"/>
        <w:gridCol w:w="1748"/>
        <w:gridCol w:w="1748"/>
      </w:tblGrid>
      <w:tr w:rsidR="008B6C72" w:rsidRPr="00372F35" w:rsidTr="006F5C51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8B6C72" w:rsidRPr="00F5416A" w:rsidRDefault="008B6C72" w:rsidP="0012191D">
            <w:pPr>
              <w:rPr>
                <w:b/>
              </w:rPr>
            </w:pPr>
            <w:bookmarkStart w:id="0" w:name="_Hlk85712605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Nominativi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 w:rsidRPr="008B6C72">
              <w:rPr>
                <w:b/>
                <w:sz w:val="20"/>
              </w:rPr>
              <w:t>Titoli di studio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di servizio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8B6C72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artistico-culturali e professionali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F4F2"/>
            <w:vAlign w:val="center"/>
          </w:tcPr>
          <w:p w:rsidR="008B6C72" w:rsidRPr="008B6C72" w:rsidRDefault="00F44989" w:rsidP="008B6C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Rapezzi</w:t>
            </w:r>
            <w:proofErr w:type="spellEnd"/>
            <w:r>
              <w:rPr>
                <w:b/>
                <w:bCs/>
              </w:rPr>
              <w:t xml:space="preserve"> Saverio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83,50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Blanco</w:t>
            </w:r>
            <w:proofErr w:type="spellEnd"/>
            <w:r>
              <w:rPr>
                <w:b/>
                <w:bCs/>
              </w:rPr>
              <w:t xml:space="preserve"> Maurizio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59,80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Vetrano</w:t>
            </w:r>
            <w:proofErr w:type="spellEnd"/>
            <w:r>
              <w:rPr>
                <w:b/>
                <w:bCs/>
              </w:rPr>
              <w:t xml:space="preserve"> Roberto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58,80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Bracci Giuliano 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56,80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Fensi</w:t>
            </w:r>
            <w:proofErr w:type="spellEnd"/>
            <w:r>
              <w:rPr>
                <w:b/>
                <w:bCs/>
              </w:rPr>
              <w:t xml:space="preserve"> Davide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56,60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Gutman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Delilah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16,00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53,80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De Giacometti Raffaele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51,20</w:t>
            </w:r>
          </w:p>
        </w:tc>
      </w:tr>
      <w:tr w:rsidR="00C328AE" w:rsidRPr="00372F35" w:rsidTr="00924CD6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Rossi </w:t>
            </w:r>
            <w:proofErr w:type="spellStart"/>
            <w:r>
              <w:rPr>
                <w:b/>
                <w:bCs/>
              </w:rPr>
              <w:t>Gianantonio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50,50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Corti Simone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49,20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Minaglia</w:t>
            </w:r>
            <w:proofErr w:type="spellEnd"/>
            <w:r>
              <w:rPr>
                <w:b/>
                <w:bCs/>
              </w:rPr>
              <w:t xml:space="preserve"> Enrico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48,40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11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Bona Antonella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47,00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Ratoci</w:t>
            </w:r>
            <w:proofErr w:type="spellEnd"/>
            <w:r>
              <w:rPr>
                <w:b/>
                <w:bCs/>
              </w:rPr>
              <w:t xml:space="preserve"> Alessandro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45,90</w:t>
            </w:r>
          </w:p>
        </w:tc>
      </w:tr>
      <w:tr w:rsidR="00C328AE" w:rsidRPr="00372F35" w:rsidTr="00F53AD8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Cara Alberto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5,60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45,60</w:t>
            </w:r>
          </w:p>
        </w:tc>
      </w:tr>
      <w:tr w:rsidR="00C328AE" w:rsidRPr="00372F35" w:rsidTr="00F22540">
        <w:trPr>
          <w:trHeight w:val="425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Beja Rachel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45,50</w:t>
            </w:r>
          </w:p>
        </w:tc>
      </w:tr>
      <w:tr w:rsidR="00C328AE" w:rsidRPr="00372F35" w:rsidTr="00F22540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Saraco</w:t>
            </w:r>
            <w:proofErr w:type="spellEnd"/>
            <w:r>
              <w:rPr>
                <w:b/>
                <w:bCs/>
              </w:rPr>
              <w:t xml:space="preserve"> Rodolfo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44,70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lastRenderedPageBreak/>
              <w:t>16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Mattevi</w:t>
            </w:r>
            <w:proofErr w:type="spellEnd"/>
            <w:r>
              <w:rPr>
                <w:b/>
                <w:bCs/>
              </w:rPr>
              <w:t xml:space="preserve"> Andrea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44,60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Magnolfi</w:t>
            </w:r>
            <w:proofErr w:type="spellEnd"/>
            <w:r>
              <w:rPr>
                <w:b/>
                <w:bCs/>
              </w:rPr>
              <w:t xml:space="preserve"> Alberto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44,00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Rossato Alessio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8,30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42,30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19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Agnello Federico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29,70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42,20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Pr="00C328AE" w:rsidRDefault="00C328AE" w:rsidP="00C328AE">
            <w:pPr>
              <w:rPr>
                <w:b/>
                <w:bCs/>
                <w:vertAlign w:val="superscript"/>
              </w:rPr>
            </w:pPr>
            <w:proofErr w:type="spellStart"/>
            <w:r>
              <w:rPr>
                <w:b/>
                <w:bCs/>
              </w:rPr>
              <w:t>Buzzavi</w:t>
            </w:r>
            <w:proofErr w:type="spellEnd"/>
            <w:r>
              <w:rPr>
                <w:b/>
                <w:bCs/>
              </w:rPr>
              <w:t xml:space="preserve"> Luca*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Monti Giovanni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41,50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Rosani</w:t>
            </w:r>
            <w:proofErr w:type="spellEnd"/>
            <w:r>
              <w:rPr>
                <w:b/>
                <w:bCs/>
              </w:rPr>
              <w:t xml:space="preserve"> Silvia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11,50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2,30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40,80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Selvaggi Angelo Raffaele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40,60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Papi Cristina*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40,50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Salvati Alessandra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40,50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Conocchiella</w:t>
            </w:r>
            <w:proofErr w:type="spellEnd"/>
            <w:r>
              <w:rPr>
                <w:b/>
                <w:bCs/>
              </w:rPr>
              <w:t xml:space="preserve"> Fabio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40,30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Travaglini</w:t>
            </w:r>
            <w:proofErr w:type="spellEnd"/>
            <w:r>
              <w:rPr>
                <w:b/>
                <w:bCs/>
              </w:rPr>
              <w:t xml:space="preserve"> Stefano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39,50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28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Ricci Luca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13,50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39,10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29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Passantino</w:t>
            </w:r>
            <w:proofErr w:type="spellEnd"/>
            <w:r>
              <w:rPr>
                <w:b/>
                <w:bCs/>
              </w:rPr>
              <w:t xml:space="preserve"> Salvatore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6,50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38,50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Lodi Luka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38,30</w:t>
            </w:r>
          </w:p>
        </w:tc>
      </w:tr>
      <w:tr w:rsidR="00C328AE" w:rsidRPr="00372F35" w:rsidTr="00E954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31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Paterniti</w:t>
            </w:r>
            <w:proofErr w:type="spellEnd"/>
            <w:r>
              <w:rPr>
                <w:b/>
                <w:bCs/>
              </w:rPr>
              <w:t xml:space="preserve"> Christian</w:t>
            </w:r>
            <w:r>
              <w:rPr>
                <w:b/>
                <w:bCs/>
              </w:rPr>
              <w:t>*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12,00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0,60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37,60</w:t>
            </w:r>
          </w:p>
        </w:tc>
      </w:tr>
      <w:tr w:rsidR="00C328AE" w:rsidRPr="00372F35" w:rsidTr="002A3E8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32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Fantechi</w:t>
            </w:r>
            <w:proofErr w:type="spellEnd"/>
            <w:r>
              <w:rPr>
                <w:b/>
                <w:bCs/>
              </w:rPr>
              <w:t xml:space="preserve"> Daniela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1,60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jc w:val="center"/>
              <w:rPr>
                <w:sz w:val="20"/>
              </w:rPr>
            </w:pPr>
            <w:r w:rsidRPr="00C328AE">
              <w:rPr>
                <w:sz w:val="20"/>
              </w:rPr>
              <w:t>37,60</w:t>
            </w:r>
          </w:p>
        </w:tc>
      </w:tr>
      <w:tr w:rsidR="00C328AE" w:rsidRPr="00372F35" w:rsidTr="00667389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Scordari</w:t>
            </w:r>
            <w:proofErr w:type="spellEnd"/>
            <w:r>
              <w:rPr>
                <w:b/>
                <w:bCs/>
              </w:rPr>
              <w:t xml:space="preserve"> Gilberto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34,50</w:t>
            </w:r>
          </w:p>
        </w:tc>
      </w:tr>
      <w:tr w:rsidR="00C328AE" w:rsidRPr="00372F35" w:rsidTr="004206AC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34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Foresi Michele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34,00</w:t>
            </w:r>
          </w:p>
        </w:tc>
      </w:tr>
      <w:tr w:rsidR="00C328AE" w:rsidRPr="00372F35" w:rsidTr="00C328AE">
        <w:trPr>
          <w:trHeight w:val="503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35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Pr="00C328AE" w:rsidRDefault="00C328AE" w:rsidP="00C328AE">
            <w:pPr>
              <w:rPr>
                <w:b/>
                <w:bCs/>
                <w:szCs w:val="24"/>
              </w:rPr>
            </w:pPr>
            <w:r w:rsidRPr="00C328AE">
              <w:rPr>
                <w:b/>
                <w:bCs/>
                <w:szCs w:val="24"/>
              </w:rPr>
              <w:t>Marino Leonardo Alfio Maria*</w:t>
            </w:r>
          </w:p>
          <w:p w:rsidR="00C328AE" w:rsidRPr="006F5C51" w:rsidRDefault="00C328AE" w:rsidP="00C328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5,50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C328AE" w:rsidRPr="00372F35" w:rsidTr="00D333D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36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Vulpiani Daniele</w:t>
            </w:r>
          </w:p>
          <w:p w:rsidR="00C328AE" w:rsidRPr="006F5C51" w:rsidRDefault="00C328AE" w:rsidP="00C328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9,50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C328AE" w:rsidRPr="00372F35" w:rsidTr="004C2146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C328AE" w:rsidRPr="006F5C51" w:rsidRDefault="00C328AE" w:rsidP="00C328AE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37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rPr>
                <w:b/>
                <w:bCs/>
              </w:rPr>
            </w:pPr>
            <w:r>
              <w:rPr>
                <w:b/>
                <w:bCs/>
              </w:rPr>
              <w:t>Del Nero Francesco</w:t>
            </w:r>
          </w:p>
          <w:p w:rsidR="00C328AE" w:rsidRPr="006F5C51" w:rsidRDefault="00C328AE" w:rsidP="00C328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9,50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AE" w:rsidRDefault="00C328AE" w:rsidP="00C328AE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33,50</w:t>
            </w:r>
          </w:p>
        </w:tc>
      </w:tr>
      <w:tr w:rsidR="0096467A" w:rsidRPr="00372F35" w:rsidTr="0028572E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6467A" w:rsidRPr="006F5C51" w:rsidRDefault="0096467A" w:rsidP="0096467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67A" w:rsidRDefault="0096467A" w:rsidP="009646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Sillato</w:t>
            </w:r>
            <w:proofErr w:type="spellEnd"/>
            <w:r>
              <w:rPr>
                <w:b/>
                <w:bCs/>
              </w:rPr>
              <w:t xml:space="preserve"> Dimitri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7,50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0,80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25,00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33,30</w:t>
            </w:r>
          </w:p>
        </w:tc>
      </w:tr>
      <w:tr w:rsidR="0096467A" w:rsidRPr="00372F35" w:rsidTr="009A76E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6467A" w:rsidRPr="006F5C51" w:rsidRDefault="0096467A" w:rsidP="0096467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39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67A" w:rsidRDefault="0096467A" w:rsidP="0096467A">
            <w:pPr>
              <w:rPr>
                <w:b/>
                <w:bCs/>
              </w:rPr>
            </w:pPr>
            <w:r>
              <w:rPr>
                <w:b/>
                <w:bCs/>
              </w:rPr>
              <w:t>De Lillo Massimo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7,50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25,50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33,00</w:t>
            </w:r>
          </w:p>
        </w:tc>
      </w:tr>
      <w:tr w:rsidR="0096467A" w:rsidRPr="00372F35" w:rsidTr="009A76EB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4F4F2"/>
          </w:tcPr>
          <w:p w:rsidR="0096467A" w:rsidRPr="006F5C51" w:rsidRDefault="0096467A" w:rsidP="0096467A">
            <w:pPr>
              <w:widowControl/>
              <w:autoSpaceDN/>
              <w:spacing w:line="276" w:lineRule="auto"/>
              <w:jc w:val="center"/>
              <w:textAlignment w:val="auto"/>
              <w:rPr>
                <w:kern w:val="0"/>
                <w:sz w:val="20"/>
                <w:lang w:eastAsia="zh-CN"/>
              </w:rPr>
            </w:pPr>
            <w:r w:rsidRPr="006F5C51">
              <w:rPr>
                <w:kern w:val="0"/>
                <w:sz w:val="20"/>
                <w:lang w:eastAsia="zh-CN"/>
              </w:rPr>
              <w:t>40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67A" w:rsidRDefault="0096467A" w:rsidP="0096467A">
            <w:pPr>
              <w:rPr>
                <w:b/>
                <w:bCs/>
              </w:rPr>
            </w:pPr>
            <w:r>
              <w:rPr>
                <w:b/>
                <w:bCs/>
              </w:rPr>
              <w:t>Bonazzo Antonio Gabriele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8,50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24,00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7A" w:rsidRDefault="0096467A" w:rsidP="0096467A">
            <w:pPr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32,50</w:t>
            </w:r>
          </w:p>
        </w:tc>
      </w:tr>
      <w:bookmarkEnd w:id="0"/>
    </w:tbl>
    <w:p w:rsidR="00F5416A" w:rsidRDefault="00F5416A" w:rsidP="00372F35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924CD6" w:rsidRDefault="00924CD6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  <w:r>
        <w:rPr>
          <w:kern w:val="0"/>
          <w:sz w:val="22"/>
          <w:szCs w:val="22"/>
          <w:lang w:eastAsia="zh-CN"/>
        </w:rPr>
        <w:t xml:space="preserve">* </w:t>
      </w:r>
      <w:r w:rsidRPr="00924CD6">
        <w:rPr>
          <w:kern w:val="0"/>
          <w:sz w:val="22"/>
          <w:szCs w:val="22"/>
          <w:lang w:eastAsia="zh-CN"/>
        </w:rPr>
        <w:t>PRECEDE PER ETÁ</w:t>
      </w:r>
    </w:p>
    <w:p w:rsidR="00C20B6B" w:rsidRDefault="00C20B6B" w:rsidP="00924CD6">
      <w:pPr>
        <w:widowControl/>
        <w:autoSpaceDN/>
        <w:spacing w:line="276" w:lineRule="auto"/>
        <w:jc w:val="both"/>
        <w:textAlignment w:val="auto"/>
        <w:rPr>
          <w:kern w:val="0"/>
          <w:sz w:val="22"/>
          <w:szCs w:val="22"/>
          <w:lang w:eastAsia="zh-CN"/>
        </w:rPr>
      </w:pPr>
    </w:p>
    <w:p w:rsidR="001A22AA" w:rsidRDefault="001A22AA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Default="001A22AA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Default="001A22AA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Default="001A22AA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Default="001A22AA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C20B6B" w:rsidRDefault="00A632F0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  <w:r w:rsidRPr="00A632F0">
        <w:rPr>
          <w:kern w:val="0"/>
          <w:sz w:val="22"/>
          <w:szCs w:val="22"/>
          <w:lang w:eastAsia="zh-CN"/>
        </w:rPr>
        <w:t>CANDIDATI NON IDONEI</w:t>
      </w:r>
    </w:p>
    <w:p w:rsidR="001A22AA" w:rsidRPr="001A22AA" w:rsidRDefault="001A22AA" w:rsidP="001A22AA">
      <w:pPr>
        <w:widowControl/>
        <w:autoSpaceDN/>
        <w:spacing w:line="276" w:lineRule="auto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Pr="00372F35" w:rsidRDefault="0096467A" w:rsidP="001A22AA">
      <w:pPr>
        <w:widowControl/>
        <w:autoSpaceDN/>
        <w:spacing w:line="360" w:lineRule="auto"/>
        <w:jc w:val="both"/>
        <w:textAlignment w:val="auto"/>
        <w:rPr>
          <w:kern w:val="0"/>
          <w:sz w:val="22"/>
          <w:szCs w:val="22"/>
          <w:lang w:eastAsia="zh-CN"/>
        </w:rPr>
      </w:pPr>
      <w:r w:rsidRPr="0096467A">
        <w:rPr>
          <w:kern w:val="0"/>
          <w:sz w:val="22"/>
          <w:szCs w:val="22"/>
          <w:lang w:eastAsia="zh-CN"/>
        </w:rPr>
        <w:t>Achille Rosaria Anna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Adamo Francesca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Barberi Salvatore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Barbetta Alberto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Barin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Enrico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Basile Angelo Raffaele Mario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Bellino Luigi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 xml:space="preserve">Betti </w:t>
      </w:r>
      <w:proofErr w:type="spellStart"/>
      <w:r w:rsidRPr="0096467A">
        <w:rPr>
          <w:kern w:val="0"/>
          <w:sz w:val="22"/>
          <w:szCs w:val="22"/>
          <w:lang w:eastAsia="zh-CN"/>
        </w:rPr>
        <w:t>Nikos</w:t>
      </w:r>
      <w:proofErr w:type="spellEnd"/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Bianchi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Bottin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Camilla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Bugani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Fabrizio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Capuano Luigi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Carpignano Luisa Valeria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Cartago Domenico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Celeste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Chisci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Enea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Colangelo Federica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Collaro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Valente Sergio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Cotti Andrea Damiano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Crastolla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Andrea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Cristancig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Cristina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Damiani Leonardo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De Falco Alfredo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Di Giandomenico Giovanni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Di Paola Massimo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Dolci Nicola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Dori Daniele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Drei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Damiano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Favali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Federico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Fortunato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Fradiani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Paolo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Gallia Davide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Garofalo Nadir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Geremia Michele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Giachino Fabio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Greco Giuseppina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Guida Gianluca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Incerti Luca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La Spina Antonio Luigi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Lombardi d'Aquino Luigi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Longo Giovanni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Lusi Gianluca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Maccaglia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Simone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Maccione Alessandro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Mancini Marco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Maniaci Alberto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Marazia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Giulio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Marsicano Raffaele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Mastrapasqua Alfonso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Mazzetti Marcello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Meacci Alessandro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Migliore Brigida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Mogavero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Nicola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Negro Michele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Nozzoli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Stefano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Orlando Elia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 xml:space="preserve">Orlando Maria </w:t>
      </w:r>
      <w:bookmarkStart w:id="1" w:name="_GoBack"/>
      <w:bookmarkEnd w:id="1"/>
      <w:r w:rsidRPr="0096467A">
        <w:rPr>
          <w:kern w:val="0"/>
          <w:sz w:val="22"/>
          <w:szCs w:val="22"/>
          <w:lang w:eastAsia="zh-CN"/>
        </w:rPr>
        <w:t>Beatrice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Paolucci Cristian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Parisi Vincenzo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Peroni Roberta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Perotti Federico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Picciano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Piombo Gianluca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Piras Giulio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Popescu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Andrei </w:t>
      </w:r>
      <w:proofErr w:type="spellStart"/>
      <w:r w:rsidRPr="0096467A">
        <w:rPr>
          <w:kern w:val="0"/>
          <w:sz w:val="22"/>
          <w:szCs w:val="22"/>
          <w:lang w:eastAsia="zh-CN"/>
        </w:rPr>
        <w:t>Octavian</w:t>
      </w:r>
      <w:proofErr w:type="spellEnd"/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Praderio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Carlo Elia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Punzo Pasquale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Raspaolo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Rezzaro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Elena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Pr="0096467A">
        <w:rPr>
          <w:kern w:val="0"/>
          <w:sz w:val="22"/>
          <w:szCs w:val="22"/>
          <w:lang w:eastAsia="zh-CN"/>
        </w:rPr>
        <w:t>Riboli</w:t>
      </w:r>
      <w:proofErr w:type="spellEnd"/>
      <w:r w:rsidRPr="0096467A">
        <w:rPr>
          <w:kern w:val="0"/>
          <w:sz w:val="22"/>
          <w:szCs w:val="22"/>
          <w:lang w:eastAsia="zh-CN"/>
        </w:rPr>
        <w:t xml:space="preserve"> Giovanna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Rizzello Luca Alfonso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Roccia Antonio Rosario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Pr="0096467A">
        <w:rPr>
          <w:kern w:val="0"/>
          <w:sz w:val="22"/>
          <w:szCs w:val="22"/>
          <w:lang w:eastAsia="zh-CN"/>
        </w:rPr>
        <w:t>Rossi Daniele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Ruggiero Fabio Luigi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Russo Mariano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Sanna Michele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Santimone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Alfonso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Santucci Gaetano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Sbraccia Francesco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Scia Daria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Servian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Mateo</w:t>
      </w:r>
      <w:proofErr w:type="spellEnd"/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Sgambaro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Samuele Luigi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Siciliano Fabrizio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Tandoi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Francesca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Tedde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Maurizio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Ticli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Livio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Trancone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Angelo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Turi Domenico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Umbrello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Davide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Vannoni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Giovanni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Veneziano Marialuisa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Zanotto Denis</w:t>
      </w:r>
      <w:r w:rsidR="001A22AA">
        <w:rPr>
          <w:kern w:val="0"/>
          <w:sz w:val="22"/>
          <w:szCs w:val="22"/>
          <w:lang w:eastAsia="zh-CN"/>
        </w:rPr>
        <w:t xml:space="preserve">, </w:t>
      </w:r>
      <w:proofErr w:type="spellStart"/>
      <w:r w:rsidR="001A22AA" w:rsidRPr="001A22AA">
        <w:rPr>
          <w:kern w:val="0"/>
          <w:sz w:val="22"/>
          <w:szCs w:val="22"/>
          <w:lang w:eastAsia="zh-CN"/>
        </w:rPr>
        <w:t>Zenini</w:t>
      </w:r>
      <w:proofErr w:type="spellEnd"/>
      <w:r w:rsidR="001A22AA" w:rsidRPr="001A22AA">
        <w:rPr>
          <w:kern w:val="0"/>
          <w:sz w:val="22"/>
          <w:szCs w:val="22"/>
          <w:lang w:eastAsia="zh-CN"/>
        </w:rPr>
        <w:t xml:space="preserve"> Marco</w:t>
      </w:r>
      <w:r w:rsidR="001A22AA">
        <w:rPr>
          <w:kern w:val="0"/>
          <w:sz w:val="22"/>
          <w:szCs w:val="22"/>
          <w:lang w:eastAsia="zh-CN"/>
        </w:rPr>
        <w:t xml:space="preserve">, </w:t>
      </w:r>
      <w:r w:rsidR="001A22AA" w:rsidRPr="001A22AA">
        <w:rPr>
          <w:kern w:val="0"/>
          <w:sz w:val="22"/>
          <w:szCs w:val="22"/>
          <w:lang w:eastAsia="zh-CN"/>
        </w:rPr>
        <w:t>Zucchelli Roberta</w:t>
      </w:r>
      <w:r w:rsidR="001A22AA">
        <w:rPr>
          <w:kern w:val="0"/>
          <w:sz w:val="22"/>
          <w:szCs w:val="22"/>
          <w:lang w:eastAsia="zh-CN"/>
        </w:rPr>
        <w:t>.</w:t>
      </w:r>
    </w:p>
    <w:p w:rsid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Default="001A22AA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1A22AA" w:rsidRPr="00372F35" w:rsidRDefault="001A22AA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</w:p>
    <w:p w:rsidR="00372F35" w:rsidRPr="00372F35" w:rsidRDefault="00372F35" w:rsidP="00372F35">
      <w:pPr>
        <w:widowControl/>
        <w:autoSpaceDN/>
        <w:ind w:left="3828"/>
        <w:jc w:val="center"/>
        <w:textAlignment w:val="auto"/>
        <w:rPr>
          <w:kern w:val="0"/>
          <w:sz w:val="22"/>
          <w:szCs w:val="22"/>
          <w:lang w:eastAsia="zh-CN"/>
        </w:rPr>
      </w:pPr>
      <w:r w:rsidRPr="00372F35">
        <w:rPr>
          <w:kern w:val="0"/>
          <w:sz w:val="22"/>
          <w:szCs w:val="22"/>
          <w:lang w:eastAsia="zh-CN"/>
        </w:rPr>
        <w:t>Il Direttore</w:t>
      </w:r>
    </w:p>
    <w:p w:rsidR="00372F35" w:rsidRPr="00372F35" w:rsidRDefault="00143D9C" w:rsidP="00143D9C">
      <w:pPr>
        <w:widowControl/>
        <w:autoSpaceDN/>
        <w:ind w:left="3828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                                              </w:t>
      </w:r>
      <w:r w:rsidR="00A632F0">
        <w:rPr>
          <w:i/>
          <w:kern w:val="0"/>
          <w:sz w:val="22"/>
          <w:szCs w:val="22"/>
          <w:lang w:eastAsia="zh-CN"/>
        </w:rPr>
        <w:t xml:space="preserve"> </w:t>
      </w:r>
      <w:r>
        <w:rPr>
          <w:i/>
          <w:kern w:val="0"/>
          <w:sz w:val="22"/>
          <w:szCs w:val="22"/>
          <w:lang w:eastAsia="zh-CN"/>
        </w:rPr>
        <w:t>M° Elio Orio</w:t>
      </w:r>
    </w:p>
    <w:p w:rsidR="00372F35" w:rsidRPr="00372F35" w:rsidRDefault="00A632F0" w:rsidP="00372F35">
      <w:pPr>
        <w:widowControl/>
        <w:autoSpaceDN/>
        <w:ind w:left="3828"/>
        <w:jc w:val="center"/>
        <w:textAlignment w:val="auto"/>
        <w:rPr>
          <w:i/>
          <w:kern w:val="0"/>
          <w:sz w:val="22"/>
          <w:szCs w:val="22"/>
          <w:lang w:eastAsia="zh-CN"/>
        </w:rPr>
      </w:pPr>
      <w:r>
        <w:rPr>
          <w:i/>
          <w:kern w:val="0"/>
          <w:sz w:val="22"/>
          <w:szCs w:val="22"/>
          <w:lang w:eastAsia="zh-CN"/>
        </w:rPr>
        <w:t xml:space="preserve"> </w:t>
      </w:r>
    </w:p>
    <w:p w:rsidR="00421E29" w:rsidRPr="00046ABD" w:rsidRDefault="00421E29" w:rsidP="00372F35">
      <w:pPr>
        <w:jc w:val="center"/>
        <w:rPr>
          <w:rFonts w:ascii="Tw Cen MT" w:hAnsi="Tw Cen MT"/>
        </w:rPr>
      </w:pPr>
    </w:p>
    <w:sectPr w:rsidR="00421E29" w:rsidRPr="00046ABD" w:rsidSect="00046A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7E" w:rsidRDefault="00565E7E">
      <w:r>
        <w:separator/>
      </w:r>
    </w:p>
  </w:endnote>
  <w:endnote w:type="continuationSeparator" w:id="0">
    <w:p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2E19D9" w:rsidRDefault="00565E7E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Pr="00046ABD" w:rsidRDefault="00565E7E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565E7E" w:rsidRPr="00046ABD" w:rsidRDefault="00565E7E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7E" w:rsidRDefault="00565E7E">
      <w:r>
        <w:rPr>
          <w:color w:val="000000"/>
        </w:rPr>
        <w:separator/>
      </w:r>
    </w:p>
  </w:footnote>
  <w:footnote w:type="continuationSeparator" w:id="0">
    <w:p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7E" w:rsidRDefault="00565E7E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65E7E" w:rsidRPr="00046ABD" w:rsidRDefault="00565E7E" w:rsidP="00C328AE">
    <w:pPr>
      <w:pStyle w:val="Intestazione"/>
      <w:ind w:left="7371"/>
      <w:rPr>
        <w:rFonts w:ascii="Tw Cen MT" w:hAnsi="Tw Cen MT"/>
        <w:b/>
      </w:rPr>
    </w:pPr>
    <w:r w:rsidRPr="00372F35">
      <w:rPr>
        <w:b/>
      </w:rPr>
      <w:t xml:space="preserve">Padova, </w:t>
    </w:r>
    <w:r w:rsidR="00C328AE">
      <w:rPr>
        <w:b/>
      </w:rPr>
      <w:t>3 agosto 2022</w:t>
    </w:r>
  </w:p>
  <w:p w:rsidR="00565E7E" w:rsidRDefault="00565E7E" w:rsidP="000C1D44">
    <w:pPr>
      <w:pStyle w:val="Intestazione"/>
      <w:ind w:left="6521"/>
      <w:rPr>
        <w:b/>
      </w:rPr>
    </w:pPr>
  </w:p>
  <w:p w:rsidR="00565E7E" w:rsidRDefault="00565E7E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A0B"/>
    <w:multiLevelType w:val="hybridMultilevel"/>
    <w:tmpl w:val="AE30D31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4B124E8"/>
    <w:multiLevelType w:val="hybridMultilevel"/>
    <w:tmpl w:val="872AC5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271F8"/>
    <w:rsid w:val="00046ABD"/>
    <w:rsid w:val="0007532E"/>
    <w:rsid w:val="00090AC0"/>
    <w:rsid w:val="000C0905"/>
    <w:rsid w:val="000C1D44"/>
    <w:rsid w:val="000C3406"/>
    <w:rsid w:val="000E731F"/>
    <w:rsid w:val="000F534F"/>
    <w:rsid w:val="00103736"/>
    <w:rsid w:val="0012191D"/>
    <w:rsid w:val="00137E8D"/>
    <w:rsid w:val="00143D9C"/>
    <w:rsid w:val="00174554"/>
    <w:rsid w:val="00175C8C"/>
    <w:rsid w:val="00182B61"/>
    <w:rsid w:val="001A22AA"/>
    <w:rsid w:val="001D3D89"/>
    <w:rsid w:val="002429F1"/>
    <w:rsid w:val="00264279"/>
    <w:rsid w:val="00292F00"/>
    <w:rsid w:val="00295F23"/>
    <w:rsid w:val="002B6E6D"/>
    <w:rsid w:val="002E19D9"/>
    <w:rsid w:val="00372F35"/>
    <w:rsid w:val="003773AB"/>
    <w:rsid w:val="003F2175"/>
    <w:rsid w:val="00402418"/>
    <w:rsid w:val="00421E29"/>
    <w:rsid w:val="004521EB"/>
    <w:rsid w:val="0047441F"/>
    <w:rsid w:val="00503C8C"/>
    <w:rsid w:val="005079D6"/>
    <w:rsid w:val="00514F57"/>
    <w:rsid w:val="005224BE"/>
    <w:rsid w:val="00560881"/>
    <w:rsid w:val="00565E7E"/>
    <w:rsid w:val="00566145"/>
    <w:rsid w:val="005C16EF"/>
    <w:rsid w:val="00623B48"/>
    <w:rsid w:val="00642DEC"/>
    <w:rsid w:val="0065743C"/>
    <w:rsid w:val="00676F21"/>
    <w:rsid w:val="006B2303"/>
    <w:rsid w:val="006F5C51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400A1"/>
    <w:rsid w:val="00841DA4"/>
    <w:rsid w:val="00843F8E"/>
    <w:rsid w:val="00852F17"/>
    <w:rsid w:val="00865B53"/>
    <w:rsid w:val="00895E7E"/>
    <w:rsid w:val="008B6C72"/>
    <w:rsid w:val="008D6C86"/>
    <w:rsid w:val="00920B65"/>
    <w:rsid w:val="00924CD6"/>
    <w:rsid w:val="009563F3"/>
    <w:rsid w:val="0096467A"/>
    <w:rsid w:val="009A6490"/>
    <w:rsid w:val="00A36E57"/>
    <w:rsid w:val="00A56629"/>
    <w:rsid w:val="00A632F0"/>
    <w:rsid w:val="00A93910"/>
    <w:rsid w:val="00AA7DC4"/>
    <w:rsid w:val="00AD1246"/>
    <w:rsid w:val="00B04914"/>
    <w:rsid w:val="00B0594C"/>
    <w:rsid w:val="00B20966"/>
    <w:rsid w:val="00B31657"/>
    <w:rsid w:val="00B3451A"/>
    <w:rsid w:val="00B40280"/>
    <w:rsid w:val="00B84341"/>
    <w:rsid w:val="00B86D7F"/>
    <w:rsid w:val="00BA1B66"/>
    <w:rsid w:val="00BA3C3B"/>
    <w:rsid w:val="00BE00AB"/>
    <w:rsid w:val="00BE0B92"/>
    <w:rsid w:val="00C20B6B"/>
    <w:rsid w:val="00C24D0F"/>
    <w:rsid w:val="00C328AE"/>
    <w:rsid w:val="00C333C3"/>
    <w:rsid w:val="00C358F1"/>
    <w:rsid w:val="00CF1679"/>
    <w:rsid w:val="00CF64C1"/>
    <w:rsid w:val="00D036AA"/>
    <w:rsid w:val="00D47777"/>
    <w:rsid w:val="00D50721"/>
    <w:rsid w:val="00DA17FF"/>
    <w:rsid w:val="00DC0833"/>
    <w:rsid w:val="00DF1650"/>
    <w:rsid w:val="00E1061D"/>
    <w:rsid w:val="00E30C66"/>
    <w:rsid w:val="00E422DE"/>
    <w:rsid w:val="00E95AD4"/>
    <w:rsid w:val="00EA1A74"/>
    <w:rsid w:val="00F33A14"/>
    <w:rsid w:val="00F44989"/>
    <w:rsid w:val="00F5416A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15F352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31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2875-1846-49E2-9FFD-CCF0EE24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2021-09-30T08:23:00Z</cp:lastPrinted>
  <dcterms:created xsi:type="dcterms:W3CDTF">2022-08-03T12:22:00Z</dcterms:created>
  <dcterms:modified xsi:type="dcterms:W3CDTF">2022-08-03T12:51:00Z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